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87" w:rsidRDefault="00334287"/>
    <w:p w:rsidR="00334287" w:rsidRDefault="00334287" w:rsidP="00334287"/>
    <w:p w:rsidR="00334287" w:rsidRDefault="00334287" w:rsidP="00334287">
      <w:pPr>
        <w:tabs>
          <w:tab w:val="left" w:pos="3135"/>
        </w:tabs>
        <w:jc w:val="center"/>
        <w:rPr>
          <w:rFonts w:cstheme="minorHAnsi"/>
          <w:b/>
          <w:bCs/>
          <w:sz w:val="44"/>
          <w:szCs w:val="44"/>
        </w:rPr>
      </w:pPr>
      <w:r w:rsidRPr="00334287">
        <w:rPr>
          <w:rFonts w:cstheme="minorHAnsi"/>
          <w:b/>
          <w:bCs/>
          <w:sz w:val="44"/>
          <w:szCs w:val="44"/>
          <w:rtl/>
        </w:rPr>
        <w:t>فرط الحماية الاسرية</w:t>
      </w:r>
    </w:p>
    <w:p w:rsidR="00334287" w:rsidRPr="00334287" w:rsidRDefault="00BC34AC" w:rsidP="00BC34AC">
      <w:pPr>
        <w:jc w:val="center"/>
        <w:rPr>
          <w:rFonts w:cstheme="minorHAnsi"/>
          <w:sz w:val="44"/>
          <w:szCs w:val="44"/>
        </w:rPr>
      </w:pPr>
      <w:r w:rsidRPr="00BC34AC">
        <w:rPr>
          <w:rFonts w:cstheme="minorHAnsi"/>
          <w:noProof/>
          <w:sz w:val="44"/>
          <w:szCs w:val="44"/>
          <w:lang w:eastAsia="fr-MA"/>
        </w:rPr>
        <w:drawing>
          <wp:inline distT="0" distB="0" distL="0" distR="0">
            <wp:extent cx="5067300" cy="2864171"/>
            <wp:effectExtent l="0" t="0" r="0" b="0"/>
            <wp:docPr id="1" name="Image 1" descr="C:\Users\najate\Desktop\مواضيع تخص الارشاد الاسري\الأسرة-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jate\Desktop\مواضيع تخص الارشاد الاسري\الأسرة-1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440" cy="288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E27" w:rsidRDefault="00D00E27" w:rsidP="00334287">
      <w:pPr>
        <w:tabs>
          <w:tab w:val="left" w:pos="5475"/>
        </w:tabs>
        <w:bidi/>
        <w:spacing w:line="360" w:lineRule="auto"/>
        <w:jc w:val="both"/>
        <w:rPr>
          <w:rFonts w:cstheme="minorHAnsi"/>
          <w:sz w:val="28"/>
          <w:szCs w:val="28"/>
          <w:rtl/>
        </w:rPr>
      </w:pPr>
    </w:p>
    <w:p w:rsidR="00BC34AC" w:rsidRDefault="00334287" w:rsidP="00D00E27">
      <w:pPr>
        <w:tabs>
          <w:tab w:val="left" w:pos="5475"/>
        </w:tabs>
        <w:bidi/>
        <w:spacing w:line="360" w:lineRule="auto"/>
        <w:jc w:val="both"/>
        <w:rPr>
          <w:rFonts w:cstheme="minorHAnsi"/>
          <w:sz w:val="28"/>
          <w:szCs w:val="28"/>
          <w:rtl/>
        </w:rPr>
      </w:pPr>
      <w:r w:rsidRPr="00334287">
        <w:rPr>
          <w:rFonts w:cstheme="minorHAnsi"/>
          <w:sz w:val="28"/>
          <w:szCs w:val="28"/>
          <w:rtl/>
        </w:rPr>
        <w:t xml:space="preserve">فرط الحماية الأسرية هو أسلوب تربوي ينطوي على تقديم حماية مفرطة أو مبالغة في التدخل من قبل الوالدين أو الأسرة في حياة الطفل. </w:t>
      </w:r>
      <w:bookmarkStart w:id="0" w:name="_GoBack"/>
      <w:bookmarkEnd w:id="0"/>
    </w:p>
    <w:p w:rsidR="00334287" w:rsidRPr="00334287" w:rsidRDefault="00334287" w:rsidP="00BC34AC">
      <w:pPr>
        <w:tabs>
          <w:tab w:val="left" w:pos="5475"/>
        </w:tabs>
        <w:bidi/>
        <w:spacing w:line="360" w:lineRule="auto"/>
        <w:jc w:val="both"/>
        <w:rPr>
          <w:rFonts w:cstheme="minorHAnsi"/>
          <w:sz w:val="28"/>
          <w:szCs w:val="28"/>
        </w:rPr>
      </w:pPr>
      <w:r w:rsidRPr="00334287">
        <w:rPr>
          <w:rFonts w:cstheme="minorHAnsi"/>
          <w:sz w:val="28"/>
          <w:szCs w:val="28"/>
          <w:rtl/>
        </w:rPr>
        <w:t>يظهر هذا النوع من الحماية في شكل رقابة مستمرة، أو تقييد للحرية الشخصية، أ</w:t>
      </w:r>
      <w:r w:rsidR="00BC34AC">
        <w:rPr>
          <w:rFonts w:cstheme="minorHAnsi"/>
          <w:sz w:val="28"/>
          <w:szCs w:val="28"/>
          <w:rtl/>
        </w:rPr>
        <w:t>و التدخل المفرط في قرارات الطفل</w:t>
      </w:r>
      <w:r w:rsidR="00BC34AC">
        <w:rPr>
          <w:rFonts w:cstheme="minorHAnsi" w:hint="cs"/>
          <w:sz w:val="28"/>
          <w:szCs w:val="28"/>
          <w:rtl/>
        </w:rPr>
        <w:t>،</w:t>
      </w:r>
      <w:r w:rsidRPr="00334287">
        <w:rPr>
          <w:rFonts w:cstheme="minorHAnsi"/>
          <w:sz w:val="28"/>
          <w:szCs w:val="28"/>
          <w:rtl/>
        </w:rPr>
        <w:t xml:space="preserve"> الهدف من هذا السلوك غالباً يكون حماية الطفل من الأخطار المحتملة أو توفير بيئة خالية من التحديات</w:t>
      </w:r>
      <w:r w:rsidRPr="00334287">
        <w:rPr>
          <w:rFonts w:cstheme="minorHAnsi"/>
          <w:sz w:val="28"/>
          <w:szCs w:val="28"/>
        </w:rPr>
        <w:t>.</w:t>
      </w:r>
    </w:p>
    <w:p w:rsidR="00334287" w:rsidRPr="00334287" w:rsidRDefault="00334287" w:rsidP="00334287">
      <w:pPr>
        <w:tabs>
          <w:tab w:val="left" w:pos="5475"/>
        </w:tabs>
        <w:bidi/>
        <w:spacing w:line="360" w:lineRule="auto"/>
        <w:jc w:val="both"/>
        <w:rPr>
          <w:rFonts w:cstheme="minorHAnsi"/>
          <w:sz w:val="28"/>
          <w:szCs w:val="28"/>
        </w:rPr>
      </w:pPr>
      <w:r w:rsidRPr="00334287">
        <w:rPr>
          <w:rFonts w:cstheme="minorHAnsi"/>
          <w:sz w:val="28"/>
          <w:szCs w:val="28"/>
          <w:rtl/>
        </w:rPr>
        <w:t>إلا أن فرط الحماية قد ي</w:t>
      </w:r>
      <w:r w:rsidR="00BC34AC">
        <w:rPr>
          <w:rFonts w:cstheme="minorHAnsi"/>
          <w:sz w:val="28"/>
          <w:szCs w:val="28"/>
          <w:rtl/>
        </w:rPr>
        <w:t>كون له آثار سلبية على نمو الطفل</w:t>
      </w:r>
      <w:r w:rsidR="00BC34AC">
        <w:rPr>
          <w:rFonts w:cstheme="minorHAnsi" w:hint="cs"/>
          <w:sz w:val="28"/>
          <w:szCs w:val="28"/>
          <w:rtl/>
        </w:rPr>
        <w:t>،</w:t>
      </w:r>
      <w:r w:rsidRPr="00334287">
        <w:rPr>
          <w:rFonts w:cstheme="minorHAnsi"/>
          <w:sz w:val="28"/>
          <w:szCs w:val="28"/>
          <w:rtl/>
        </w:rPr>
        <w:t xml:space="preserve"> فعندما لا يُسمح للأطفال بتجربة العالم بأنفسهم، فإنهم يفقدون الفرصة لتعلم مهارات حل المشكلات واتخاذ القرارات. كما يمكن أن يؤثر على تعزيز الثقة بالنفس والاستقلالية لديهم</w:t>
      </w:r>
      <w:r w:rsidRPr="00334287">
        <w:rPr>
          <w:rFonts w:cstheme="minorHAnsi"/>
          <w:sz w:val="28"/>
          <w:szCs w:val="28"/>
        </w:rPr>
        <w:t>.</w:t>
      </w:r>
    </w:p>
    <w:p w:rsidR="00334287" w:rsidRPr="00334287" w:rsidRDefault="00334287" w:rsidP="00BC34AC">
      <w:pPr>
        <w:tabs>
          <w:tab w:val="left" w:pos="5475"/>
        </w:tabs>
        <w:bidi/>
        <w:spacing w:line="360" w:lineRule="auto"/>
        <w:jc w:val="both"/>
        <w:rPr>
          <w:rFonts w:cstheme="minorHAnsi"/>
          <w:sz w:val="28"/>
          <w:szCs w:val="28"/>
        </w:rPr>
      </w:pPr>
      <w:r w:rsidRPr="00334287">
        <w:rPr>
          <w:rFonts w:cstheme="minorHAnsi"/>
          <w:sz w:val="28"/>
          <w:szCs w:val="28"/>
          <w:rtl/>
        </w:rPr>
        <w:t>في بعض الحالات، قد يشعر الأطفال الذين يعانون من فرط الحماية بالعجز أو عدم القدرة على مواجهة الصعوبات، ما يجعلهم أك</w:t>
      </w:r>
      <w:r w:rsidR="00BC34AC">
        <w:rPr>
          <w:rFonts w:cstheme="minorHAnsi"/>
          <w:sz w:val="28"/>
          <w:szCs w:val="28"/>
          <w:rtl/>
        </w:rPr>
        <w:t>ثر عرضة للقلق أو الخوف من الفشل</w:t>
      </w:r>
      <w:r w:rsidR="00BC34AC">
        <w:rPr>
          <w:rFonts w:cstheme="minorHAnsi" w:hint="cs"/>
          <w:sz w:val="28"/>
          <w:szCs w:val="28"/>
          <w:rtl/>
        </w:rPr>
        <w:t>،</w:t>
      </w:r>
      <w:r w:rsidRPr="00334287">
        <w:rPr>
          <w:rFonts w:cstheme="minorHAnsi"/>
          <w:sz w:val="28"/>
          <w:szCs w:val="28"/>
          <w:rtl/>
        </w:rPr>
        <w:t xml:space="preserve"> قد يصبحون أيضاً أقل قدرة على التكيف مع المواقف الجديدة والضغوط الحياتية</w:t>
      </w:r>
      <w:r w:rsidRPr="00334287">
        <w:rPr>
          <w:rFonts w:cstheme="minorHAnsi"/>
          <w:sz w:val="28"/>
          <w:szCs w:val="28"/>
        </w:rPr>
        <w:t>.</w:t>
      </w:r>
    </w:p>
    <w:p w:rsidR="00334287" w:rsidRPr="00334287" w:rsidRDefault="00334287" w:rsidP="00334287">
      <w:pPr>
        <w:tabs>
          <w:tab w:val="left" w:pos="5475"/>
        </w:tabs>
        <w:bidi/>
        <w:spacing w:line="360" w:lineRule="auto"/>
        <w:jc w:val="both"/>
        <w:rPr>
          <w:rFonts w:cstheme="minorHAnsi"/>
          <w:sz w:val="28"/>
          <w:szCs w:val="28"/>
        </w:rPr>
      </w:pPr>
      <w:r w:rsidRPr="00334287">
        <w:rPr>
          <w:rFonts w:cstheme="minorHAnsi"/>
          <w:sz w:val="28"/>
          <w:szCs w:val="28"/>
          <w:rtl/>
        </w:rPr>
        <w:lastRenderedPageBreak/>
        <w:t>على الرغم من أن الحماية والاهتمام بالطفل ضروريان، إلا أن التوازن بين توفير الأمان ومنح الطفل الحرية لاستكشاف واكتساب الخبرات يعد أساسياً لتحقيق تربية صحية ومتوازنة</w:t>
      </w:r>
      <w:r w:rsidRPr="00334287">
        <w:rPr>
          <w:rFonts w:cstheme="minorHAnsi"/>
          <w:sz w:val="28"/>
          <w:szCs w:val="28"/>
        </w:rPr>
        <w:t>.</w:t>
      </w:r>
    </w:p>
    <w:sectPr w:rsidR="00334287" w:rsidRPr="003342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FD9" w:rsidRDefault="001A7FD9" w:rsidP="00334287">
      <w:pPr>
        <w:spacing w:after="0" w:line="240" w:lineRule="auto"/>
      </w:pPr>
      <w:r>
        <w:separator/>
      </w:r>
    </w:p>
  </w:endnote>
  <w:endnote w:type="continuationSeparator" w:id="0">
    <w:p w:rsidR="001A7FD9" w:rsidRDefault="001A7FD9" w:rsidP="0033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70483"/>
      <w:docPartObj>
        <w:docPartGallery w:val="Page Numbers (Bottom of Page)"/>
        <w:docPartUnique/>
      </w:docPartObj>
    </w:sdtPr>
    <w:sdtContent>
      <w:p w:rsidR="00D00E27" w:rsidRDefault="00D00E2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00E27">
          <w:rPr>
            <w:noProof/>
            <w:lang w:val="fr-FR"/>
          </w:rPr>
          <w:t>2</w:t>
        </w:r>
        <w:r>
          <w:fldChar w:fldCharType="end"/>
        </w:r>
      </w:p>
    </w:sdtContent>
  </w:sdt>
  <w:p w:rsidR="002C6A0F" w:rsidRDefault="002C6A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FD9" w:rsidRDefault="001A7FD9" w:rsidP="00334287">
      <w:pPr>
        <w:spacing w:after="0" w:line="240" w:lineRule="auto"/>
      </w:pPr>
      <w:r>
        <w:separator/>
      </w:r>
    </w:p>
  </w:footnote>
  <w:footnote w:type="continuationSeparator" w:id="0">
    <w:p w:rsidR="001A7FD9" w:rsidRDefault="001A7FD9" w:rsidP="0033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A0F" w:rsidRPr="002C6A0F" w:rsidRDefault="002C6A0F" w:rsidP="002C6A0F">
    <w:pPr>
      <w:pStyle w:val="En-tte"/>
      <w:rPr>
        <w:lang w:bidi="ar-MA"/>
      </w:rPr>
    </w:pPr>
    <w:r w:rsidRPr="002C6A0F">
      <w:rPr>
        <w:rFonts w:hint="cs"/>
        <w:rtl/>
        <w:lang w:bidi="ar-MA"/>
      </w:rPr>
      <w:t>كوتش نجاة ساكتي                                                                                           كوتش العربي- الارشاد الاسري</w:t>
    </w:r>
  </w:p>
  <w:p w:rsidR="00334287" w:rsidRDefault="0033428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7"/>
    <w:rsid w:val="00053E29"/>
    <w:rsid w:val="001A7FD9"/>
    <w:rsid w:val="00223845"/>
    <w:rsid w:val="002755F3"/>
    <w:rsid w:val="002C6A0F"/>
    <w:rsid w:val="00334287"/>
    <w:rsid w:val="009865F3"/>
    <w:rsid w:val="00BC34AC"/>
    <w:rsid w:val="00D00E27"/>
    <w:rsid w:val="00DB0731"/>
    <w:rsid w:val="00D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6367"/>
  <w15:chartTrackingRefBased/>
  <w15:docId w15:val="{A5C48D2F-DD57-418D-BB0F-451B66C3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4287"/>
  </w:style>
  <w:style w:type="paragraph" w:styleId="Pieddepage">
    <w:name w:val="footer"/>
    <w:basedOn w:val="Normal"/>
    <w:link w:val="PieddepageCar"/>
    <w:uiPriority w:val="99"/>
    <w:unhideWhenUsed/>
    <w:rsid w:val="0033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4287"/>
  </w:style>
  <w:style w:type="paragraph" w:styleId="NormalWeb">
    <w:name w:val="Normal (Web)"/>
    <w:basedOn w:val="Normal"/>
    <w:uiPriority w:val="99"/>
    <w:semiHidden/>
    <w:unhideWhenUsed/>
    <w:rsid w:val="003342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1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9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02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29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najate</dc:creator>
  <cp:keywords/>
  <dc:description/>
  <cp:lastModifiedBy>najate</cp:lastModifiedBy>
  <cp:revision>4</cp:revision>
  <dcterms:created xsi:type="dcterms:W3CDTF">2024-12-11T11:56:00Z</dcterms:created>
  <dcterms:modified xsi:type="dcterms:W3CDTF">2025-09-30T12:39:00Z</dcterms:modified>
</cp:coreProperties>
</file>